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C654CC">
        <w:rPr>
          <w:sz w:val="26"/>
          <w:szCs w:val="26"/>
        </w:rPr>
        <w:t>1459</w:t>
      </w:r>
      <w:r w:rsidRPr="0061751E">
        <w:rPr>
          <w:sz w:val="26"/>
          <w:szCs w:val="26"/>
        </w:rPr>
        <w:t>-26</w:t>
      </w:r>
      <w:r w:rsidR="00335485"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0F5F70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C654CC">
        <w:rPr>
          <w:sz w:val="28"/>
          <w:szCs w:val="28"/>
        </w:rPr>
        <w:t>10 апреля</w:t>
      </w:r>
      <w:r w:rsidR="000F5F70">
        <w:rPr>
          <w:sz w:val="28"/>
          <w:szCs w:val="28"/>
        </w:rPr>
        <w:t xml:space="preserve"> 2025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C654CC" w:rsidP="00C40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751E" w:rsidR="00C40821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 w:rsidR="00C40821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 w:rsidR="00C40821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 w:rsidR="00C40821">
        <w:rPr>
          <w:sz w:val="28"/>
          <w:szCs w:val="28"/>
        </w:rPr>
        <w:t xml:space="preserve"> </w:t>
      </w:r>
      <w:r w:rsidRPr="0061751E" w:rsidR="00C40821">
        <w:rPr>
          <w:sz w:val="28"/>
          <w:szCs w:val="28"/>
        </w:rPr>
        <w:t>Сургутского</w:t>
      </w:r>
      <w:r w:rsidRPr="0061751E" w:rsidR="00C4082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sz w:val="28"/>
          <w:szCs w:val="28"/>
        </w:rPr>
        <w:t xml:space="preserve">с участием </w:t>
      </w:r>
      <w:r w:rsidR="00BC33DD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Шумиловой Н.Ю., </w:t>
      </w:r>
      <w:r w:rsidRPr="0061751E" w:rsidR="00C40821">
        <w:rPr>
          <w:sz w:val="28"/>
          <w:szCs w:val="28"/>
        </w:rPr>
        <w:t xml:space="preserve">при секретаре судебного заседания </w:t>
      </w:r>
      <w:r w:rsidR="00C40821">
        <w:rPr>
          <w:sz w:val="28"/>
          <w:szCs w:val="28"/>
        </w:rPr>
        <w:t>Скаредновой</w:t>
      </w:r>
      <w:r w:rsidR="00C40821">
        <w:rPr>
          <w:sz w:val="28"/>
          <w:szCs w:val="28"/>
        </w:rPr>
        <w:t xml:space="preserve"> О.В</w:t>
      </w:r>
      <w:r w:rsidRPr="0061751E" w:rsidR="00C40821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 СК «Сбербанк страхование» к Шумиловой Наталье Юрьевне о возмещении ущерба в порядке суброгации,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sz w:val="28"/>
          <w:szCs w:val="28"/>
        </w:rPr>
        <w:t>исков</w:t>
      </w:r>
      <w:r w:rsidR="006C76C6">
        <w:rPr>
          <w:sz w:val="28"/>
          <w:szCs w:val="28"/>
        </w:rPr>
        <w:t xml:space="preserve">ое заявление </w:t>
      </w:r>
      <w:r w:rsidR="00C654CC">
        <w:rPr>
          <w:sz w:val="28"/>
          <w:szCs w:val="28"/>
        </w:rPr>
        <w:t xml:space="preserve">ООО СК «Сбербанк страхование»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удовлетворить. </w:t>
      </w:r>
    </w:p>
    <w:p w:rsidR="00C40821" w:rsidRPr="0061751E" w:rsidP="00C4082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Взыскать с </w:t>
      </w:r>
      <w:r w:rsidR="00C654CC">
        <w:rPr>
          <w:sz w:val="28"/>
          <w:szCs w:val="28"/>
        </w:rPr>
        <w:t xml:space="preserve">Шумиловой Натальи Юрьевны 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(паспорт серии </w:t>
      </w:r>
      <w:r w:rsidR="0005223F">
        <w:rPr>
          <w:rFonts w:eastAsiaTheme="minorHAnsi" w:cstheme="minorBidi"/>
          <w:sz w:val="28"/>
          <w:szCs w:val="28"/>
          <w:lang w:eastAsia="en-US"/>
        </w:rPr>
        <w:t>*</w:t>
      </w:r>
      <w:r w:rsidR="00C654CC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в пользу </w:t>
      </w:r>
      <w:r w:rsidR="00C654CC">
        <w:rPr>
          <w:sz w:val="28"/>
          <w:szCs w:val="28"/>
        </w:rPr>
        <w:t xml:space="preserve">ООО СК «Сбербанк страхование» 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(ИНН </w:t>
      </w:r>
      <w:r w:rsidR="0005223F">
        <w:rPr>
          <w:rFonts w:eastAsiaTheme="minorHAnsi" w:cstheme="minorBidi"/>
          <w:sz w:val="28"/>
          <w:szCs w:val="28"/>
          <w:lang w:eastAsia="en-US"/>
        </w:rPr>
        <w:t>*</w:t>
      </w:r>
      <w:r w:rsidR="00C654CC">
        <w:rPr>
          <w:rFonts w:eastAsiaTheme="minorHAnsi" w:cstheme="minorBidi"/>
          <w:sz w:val="28"/>
          <w:szCs w:val="28"/>
          <w:lang w:eastAsia="en-US"/>
        </w:rPr>
        <w:t xml:space="preserve">, ОГРН </w:t>
      </w:r>
      <w:r w:rsidR="0005223F">
        <w:rPr>
          <w:rFonts w:eastAsiaTheme="minorHAnsi" w:cstheme="minorBidi"/>
          <w:sz w:val="28"/>
          <w:szCs w:val="28"/>
          <w:lang w:eastAsia="en-US"/>
        </w:rPr>
        <w:t>*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) в порядке </w:t>
      </w:r>
      <w:r w:rsidR="00C654CC">
        <w:rPr>
          <w:rFonts w:eastAsiaTheme="minorHAnsi" w:cstheme="minorBidi"/>
          <w:sz w:val="28"/>
          <w:szCs w:val="28"/>
          <w:lang w:eastAsia="en-US"/>
        </w:rPr>
        <w:t xml:space="preserve">суброгации сумму ущерба, причиненного заливом квартиры, 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в размере </w:t>
      </w:r>
      <w:r w:rsidR="00C654CC">
        <w:rPr>
          <w:rFonts w:eastAsiaTheme="minorHAnsi" w:cstheme="minorBidi"/>
          <w:sz w:val="28"/>
          <w:szCs w:val="28"/>
          <w:lang w:eastAsia="en-US"/>
        </w:rPr>
        <w:t>21 643,00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 руб.,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а также расходы по уплате государственной пошлины в размере </w:t>
      </w:r>
      <w:r w:rsidR="000F5F70">
        <w:rPr>
          <w:rFonts w:eastAsiaTheme="minorHAnsi" w:cstheme="minorBidi"/>
          <w:sz w:val="28"/>
          <w:szCs w:val="28"/>
          <w:lang w:eastAsia="en-US"/>
        </w:rPr>
        <w:t>4 000,00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 w:rsidR="00AB3438">
        <w:rPr>
          <w:rFonts w:eastAsiaTheme="minorHAnsi" w:cstheme="minorBidi"/>
          <w:sz w:val="28"/>
          <w:szCs w:val="28"/>
          <w:lang w:eastAsia="en-US"/>
        </w:rPr>
        <w:t>.</w:t>
      </w:r>
      <w:r w:rsidR="000D229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61751E">
        <w:rPr>
          <w:bCs/>
          <w:sz w:val="28"/>
          <w:szCs w:val="28"/>
        </w:rPr>
        <w:t>через мирового судью</w:t>
      </w:r>
      <w:r w:rsidRPr="0061751E">
        <w:rPr>
          <w:bCs/>
          <w:sz w:val="28"/>
          <w:szCs w:val="28"/>
        </w:rPr>
        <w:t xml:space="preserve"> судебного участка № </w:t>
      </w:r>
      <w:r w:rsidR="00335485"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5223F"/>
    <w:rsid w:val="00065CEB"/>
    <w:rsid w:val="000A7908"/>
    <w:rsid w:val="000D229F"/>
    <w:rsid w:val="000F5F70"/>
    <w:rsid w:val="00101A78"/>
    <w:rsid w:val="001A2B55"/>
    <w:rsid w:val="001A6AAE"/>
    <w:rsid w:val="001C0F49"/>
    <w:rsid w:val="00207A48"/>
    <w:rsid w:val="002173AE"/>
    <w:rsid w:val="00265F31"/>
    <w:rsid w:val="002C5EE1"/>
    <w:rsid w:val="00335485"/>
    <w:rsid w:val="003660FA"/>
    <w:rsid w:val="003733F4"/>
    <w:rsid w:val="00373FCB"/>
    <w:rsid w:val="00396372"/>
    <w:rsid w:val="00432D84"/>
    <w:rsid w:val="004431A9"/>
    <w:rsid w:val="00522E85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C4A74"/>
    <w:rsid w:val="00885AE5"/>
    <w:rsid w:val="008B2770"/>
    <w:rsid w:val="008E50E9"/>
    <w:rsid w:val="008E6214"/>
    <w:rsid w:val="00956829"/>
    <w:rsid w:val="009F7F8F"/>
    <w:rsid w:val="00A17842"/>
    <w:rsid w:val="00A54633"/>
    <w:rsid w:val="00A56E6E"/>
    <w:rsid w:val="00A73EAB"/>
    <w:rsid w:val="00A85F8F"/>
    <w:rsid w:val="00AB3438"/>
    <w:rsid w:val="00B05B85"/>
    <w:rsid w:val="00B666CC"/>
    <w:rsid w:val="00BB0AA9"/>
    <w:rsid w:val="00BC33DD"/>
    <w:rsid w:val="00C40821"/>
    <w:rsid w:val="00C52345"/>
    <w:rsid w:val="00C654CC"/>
    <w:rsid w:val="00C857D0"/>
    <w:rsid w:val="00D81924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